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C4" w:rsidRDefault="008F6FC4" w:rsidP="008F6FC4">
      <w:pPr>
        <w:pStyle w:val="a6"/>
        <w:keepLines/>
        <w:ind w:left="0"/>
        <w:contextualSpacing/>
        <w:jc w:val="center"/>
        <w:rPr>
          <w:rFonts w:ascii="Arial" w:hAnsi="Arial"/>
          <w:color w:val="000000"/>
          <w:lang w:val="uk-UA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E3" w:rsidRPr="003525E3" w:rsidRDefault="003525E3" w:rsidP="008F6FC4">
      <w:pPr>
        <w:pStyle w:val="a6"/>
        <w:keepLines/>
        <w:ind w:left="0"/>
        <w:contextualSpacing/>
        <w:jc w:val="center"/>
        <w:rPr>
          <w:rFonts w:ascii="Arial" w:hAnsi="Arial"/>
          <w:color w:val="000000"/>
          <w:lang w:val="uk-UA"/>
        </w:rPr>
      </w:pPr>
    </w:p>
    <w:p w:rsidR="008F6FC4" w:rsidRDefault="003525E3" w:rsidP="008F6FC4">
      <w:pPr>
        <w:pStyle w:val="a6"/>
        <w:keepLines/>
        <w:ind w:left="0"/>
        <w:contextualSpacing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3525E3" w:rsidRPr="003525E3" w:rsidRDefault="003525E3" w:rsidP="008F6FC4">
      <w:pPr>
        <w:pStyle w:val="a6"/>
        <w:keepLines/>
        <w:ind w:left="0"/>
        <w:contextualSpacing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8F6FC4" w:rsidRPr="0063418A" w:rsidRDefault="008F6FC4" w:rsidP="008F6FC4">
      <w:pPr>
        <w:pStyle w:val="a6"/>
        <w:keepLines/>
        <w:ind w:left="0" w:hanging="119"/>
        <w:contextualSpacing/>
        <w:jc w:val="center"/>
        <w:rPr>
          <w:b/>
          <w:caps/>
          <w:color w:val="000000"/>
          <w:sz w:val="28"/>
          <w:szCs w:val="28"/>
          <w:lang w:val="uk-UA"/>
        </w:rPr>
      </w:pPr>
      <w:r w:rsidRPr="0063418A">
        <w:rPr>
          <w:b/>
          <w:caps/>
          <w:color w:val="000000"/>
          <w:sz w:val="28"/>
          <w:szCs w:val="28"/>
          <w:lang w:val="uk-UA"/>
        </w:rPr>
        <w:t>ІчнянськаМІСЬКА РАДА</w:t>
      </w:r>
      <w:r w:rsidRPr="0063418A">
        <w:rPr>
          <w:b/>
          <w:caps/>
          <w:color w:val="000000"/>
          <w:sz w:val="28"/>
          <w:szCs w:val="28"/>
        </w:rPr>
        <w:br/>
      </w:r>
      <w:r w:rsidRPr="00CC7FCE">
        <w:rPr>
          <w:caps/>
          <w:color w:val="000000"/>
          <w:lang w:val="uk-UA"/>
        </w:rPr>
        <w:t>(</w:t>
      </w:r>
      <w:r w:rsidR="00511800">
        <w:rPr>
          <w:lang w:val="uk-UA"/>
        </w:rPr>
        <w:t>т</w:t>
      </w:r>
      <w:r w:rsidR="00A83574" w:rsidRPr="00A83574">
        <w:rPr>
          <w:lang w:val="uk-UA"/>
        </w:rPr>
        <w:t>ридцять четверта</w:t>
      </w:r>
      <w:r w:rsidRPr="00A83574">
        <w:rPr>
          <w:lang w:val="uk-UA"/>
        </w:rPr>
        <w:t xml:space="preserve"> сесія сьомого скликання</w:t>
      </w:r>
      <w:r w:rsidRPr="00CC7FCE">
        <w:rPr>
          <w:lang w:val="uk-UA"/>
        </w:rPr>
        <w:t>)</w:t>
      </w:r>
    </w:p>
    <w:p w:rsidR="008F6FC4" w:rsidRPr="0063418A" w:rsidRDefault="008F6FC4" w:rsidP="008F6FC4">
      <w:pPr>
        <w:ind w:right="26"/>
        <w:contextualSpacing/>
        <w:jc w:val="center"/>
        <w:rPr>
          <w:b/>
          <w:color w:val="000000"/>
          <w:spacing w:val="66"/>
          <w:w w:val="110"/>
          <w:sz w:val="28"/>
          <w:szCs w:val="28"/>
        </w:rPr>
      </w:pPr>
      <w:r w:rsidRPr="0063418A">
        <w:rPr>
          <w:b/>
          <w:color w:val="000000"/>
          <w:spacing w:val="66"/>
          <w:w w:val="110"/>
          <w:sz w:val="28"/>
          <w:szCs w:val="28"/>
        </w:rPr>
        <w:t>РІШЕННЯ</w:t>
      </w:r>
    </w:p>
    <w:p w:rsidR="008F6FC4" w:rsidRPr="0063418A" w:rsidRDefault="008F6FC4" w:rsidP="008F6FC4">
      <w:pPr>
        <w:ind w:right="26"/>
        <w:jc w:val="center"/>
        <w:rPr>
          <w:b/>
          <w:color w:val="000000"/>
          <w:spacing w:val="66"/>
          <w:w w:val="110"/>
          <w:sz w:val="28"/>
          <w:szCs w:val="28"/>
        </w:rPr>
      </w:pPr>
    </w:p>
    <w:p w:rsidR="008F6FC4" w:rsidRPr="00A24DA6" w:rsidRDefault="008F6FC4" w:rsidP="008F6FC4">
      <w:pPr>
        <w:jc w:val="both"/>
        <w:rPr>
          <w:rFonts w:eastAsia="PMingLiU"/>
          <w:b/>
          <w:color w:val="000000"/>
          <w:w w:val="110"/>
          <w:sz w:val="20"/>
          <w:szCs w:val="20"/>
          <w:lang w:eastAsia="zh-HK"/>
        </w:rPr>
      </w:pPr>
    </w:p>
    <w:p w:rsidR="003525E3" w:rsidRPr="003F2627" w:rsidRDefault="003525E3" w:rsidP="003525E3">
      <w:pPr>
        <w:ind w:right="-83"/>
      </w:pPr>
      <w:r>
        <w:rPr>
          <w:rFonts w:eastAsia="PMingLiU"/>
          <w:color w:val="000000"/>
          <w:w w:val="110"/>
          <w:lang w:eastAsia="zh-HK"/>
        </w:rPr>
        <w:t xml:space="preserve">29 </w:t>
      </w:r>
      <w:r w:rsidR="002C1AD0">
        <w:rPr>
          <w:rFonts w:eastAsia="PMingLiU"/>
          <w:color w:val="000000"/>
          <w:w w:val="110"/>
          <w:lang w:eastAsia="zh-HK"/>
        </w:rPr>
        <w:t>серпня</w:t>
      </w:r>
      <w:r>
        <w:rPr>
          <w:rFonts w:eastAsia="PMingLiU"/>
          <w:color w:val="000000"/>
          <w:w w:val="110"/>
          <w:lang w:eastAsia="zh-HK"/>
        </w:rPr>
        <w:t xml:space="preserve"> </w:t>
      </w:r>
      <w:r w:rsidR="008F6FC4">
        <w:rPr>
          <w:rFonts w:eastAsia="PMingLiU"/>
          <w:color w:val="000000"/>
          <w:w w:val="110"/>
          <w:lang w:eastAsia="zh-HK"/>
        </w:rPr>
        <w:t>2019</w:t>
      </w:r>
      <w:r w:rsidR="008F6FC4" w:rsidRPr="00506051">
        <w:rPr>
          <w:rFonts w:eastAsia="PMingLiU"/>
          <w:color w:val="000000"/>
          <w:w w:val="110"/>
          <w:lang w:eastAsia="zh-HK"/>
        </w:rPr>
        <w:t xml:space="preserve"> року</w:t>
      </w:r>
      <w:r w:rsidR="008F6FC4" w:rsidRPr="0063418A">
        <w:rPr>
          <w:rFonts w:eastAsia="PMingLiU"/>
          <w:color w:val="000000"/>
          <w:w w:val="110"/>
          <w:lang w:eastAsia="zh-HK"/>
        </w:rPr>
        <w:t xml:space="preserve"> </w:t>
      </w:r>
      <w:r>
        <w:rPr>
          <w:rFonts w:eastAsia="PMingLiU"/>
          <w:color w:val="000000"/>
          <w:w w:val="110"/>
          <w:lang w:eastAsia="zh-HK"/>
        </w:rPr>
        <w:t xml:space="preserve">                                                                                     </w:t>
      </w:r>
      <w:r w:rsidR="008F6FC4" w:rsidRPr="0063418A">
        <w:rPr>
          <w:rFonts w:eastAsia="PMingLiU"/>
          <w:color w:val="000000"/>
          <w:w w:val="110"/>
          <w:lang w:eastAsia="zh-HK"/>
        </w:rPr>
        <w:t xml:space="preserve"> № </w:t>
      </w:r>
      <w:r>
        <w:t>2305 – VII</w:t>
      </w:r>
    </w:p>
    <w:p w:rsidR="008F6FC4" w:rsidRPr="0063418A" w:rsidRDefault="008F6FC4" w:rsidP="008F6FC4">
      <w:pPr>
        <w:rPr>
          <w:rFonts w:eastAsia="PMingLiU"/>
          <w:color w:val="000000"/>
          <w:w w:val="110"/>
          <w:lang w:eastAsia="zh-HK"/>
        </w:rPr>
      </w:pPr>
    </w:p>
    <w:p w:rsidR="008F6FC4" w:rsidRPr="0063418A" w:rsidRDefault="008F6FC4" w:rsidP="008F6FC4">
      <w:pPr>
        <w:rPr>
          <w:rFonts w:eastAsia="PMingLiU"/>
          <w:color w:val="000000"/>
          <w:w w:val="110"/>
          <w:lang w:eastAsia="zh-HK"/>
        </w:rPr>
      </w:pPr>
      <w:r w:rsidRPr="0063418A">
        <w:rPr>
          <w:rFonts w:eastAsia="PMingLiU"/>
          <w:color w:val="000000"/>
          <w:w w:val="110"/>
          <w:lang w:eastAsia="zh-HK"/>
        </w:rPr>
        <w:t xml:space="preserve">м. Ічня                                                                                              </w:t>
      </w:r>
    </w:p>
    <w:p w:rsidR="00E863D4" w:rsidRDefault="00E863D4" w:rsidP="00E863D4">
      <w:pPr>
        <w:ind w:right="4252"/>
        <w:rPr>
          <w:b/>
          <w:szCs w:val="28"/>
        </w:rPr>
      </w:pPr>
    </w:p>
    <w:p w:rsidR="00E863D4" w:rsidRDefault="00E863D4" w:rsidP="00E863D4">
      <w:pPr>
        <w:ind w:right="4252"/>
        <w:rPr>
          <w:b/>
          <w:szCs w:val="28"/>
        </w:rPr>
      </w:pPr>
      <w:r>
        <w:rPr>
          <w:b/>
          <w:szCs w:val="28"/>
        </w:rPr>
        <w:t xml:space="preserve">Про </w:t>
      </w:r>
      <w:r>
        <w:rPr>
          <w:b/>
          <w:iCs/>
          <w:color w:val="000000"/>
          <w:szCs w:val="28"/>
        </w:rPr>
        <w:t xml:space="preserve"> затвердження Стратегії розвитку Ічнянської  міської об’єднаної територіальної громади на період до 2029 року</w:t>
      </w:r>
    </w:p>
    <w:p w:rsidR="00E863D4" w:rsidRDefault="00E863D4" w:rsidP="00E863D4">
      <w:pPr>
        <w:jc w:val="both"/>
        <w:rPr>
          <w:szCs w:val="28"/>
        </w:rPr>
      </w:pPr>
    </w:p>
    <w:p w:rsidR="00E863D4" w:rsidRPr="003525E3" w:rsidRDefault="00E863D4" w:rsidP="003525E3">
      <w:pPr>
        <w:ind w:firstLine="708"/>
        <w:jc w:val="both"/>
        <w:rPr>
          <w:highlight w:val="yellow"/>
        </w:rPr>
      </w:pPr>
      <w:r>
        <w:rPr>
          <w:rFonts w:cs="Arial"/>
          <w:lang w:eastAsia="uk-UA"/>
        </w:rPr>
        <w:t xml:space="preserve">Відповідно до Закону України </w:t>
      </w:r>
      <w:hyperlink r:id="rId6" w:tgtFrame="_blank" w:history="1">
        <w:r>
          <w:rPr>
            <w:rStyle w:val="a3"/>
            <w:rFonts w:cs="Arial"/>
            <w:color w:val="auto"/>
            <w:u w:val="none"/>
            <w:lang w:eastAsia="uk-UA"/>
          </w:rPr>
          <w:t>«Про засади державної регіональної політики»</w:t>
        </w:r>
      </w:hyperlink>
      <w:r>
        <w:rPr>
          <w:rFonts w:cs="Arial"/>
          <w:lang w:eastAsia="uk-UA"/>
        </w:rPr>
        <w:t xml:space="preserve">, постанови Кабінету Міністрів України від 06.08.2014 № 385 «Про затвердження Державної стратегії регіонального розвитку на період до 2020 року», постанови Кабінету Міністрів України від 11.11.2015 № 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заходів», Наказу Міністерства регіонального розвитку, будівництва та житлово-комунального господарства України від 31.03.2016 року № 79 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реалізації», </w:t>
      </w:r>
      <w:r w:rsidR="00EB5294">
        <w:rPr>
          <w:rFonts w:cs="Arial"/>
          <w:szCs w:val="22"/>
          <w:lang w:eastAsia="uk-UA"/>
        </w:rPr>
        <w:t>Стратегії</w:t>
      </w:r>
      <w:r w:rsidR="00EB5294" w:rsidRPr="00634C4B">
        <w:rPr>
          <w:rFonts w:cs="Arial"/>
          <w:szCs w:val="22"/>
          <w:lang w:eastAsia="uk-UA"/>
        </w:rPr>
        <w:t xml:space="preserve"> розвитку </w:t>
      </w:r>
      <w:r w:rsidR="00EB5294">
        <w:rPr>
          <w:rFonts w:cs="Arial"/>
          <w:szCs w:val="22"/>
          <w:lang w:eastAsia="uk-UA"/>
        </w:rPr>
        <w:t xml:space="preserve">Чернігівської </w:t>
      </w:r>
      <w:r w:rsidR="00EB5294" w:rsidRPr="00634C4B">
        <w:rPr>
          <w:rFonts w:cs="Arial"/>
          <w:szCs w:val="22"/>
          <w:lang w:eastAsia="uk-UA"/>
        </w:rPr>
        <w:t>області до 2020 року</w:t>
      </w:r>
      <w:r>
        <w:rPr>
          <w:rFonts w:cs="Arial"/>
          <w:lang w:eastAsia="uk-UA"/>
        </w:rPr>
        <w:t xml:space="preserve">, </w:t>
      </w:r>
      <w:r>
        <w:t xml:space="preserve">керуючись </w:t>
      </w:r>
      <w:r w:rsidR="00753E98">
        <w:t>пунктом 22 частини 1 статті 26 Закону</w:t>
      </w:r>
      <w:r>
        <w:t xml:space="preserve"> України «Про місцеве самоврядування в Україні</w:t>
      </w:r>
      <w:r w:rsidRPr="00EB5294">
        <w:t xml:space="preserve">», </w:t>
      </w:r>
      <w:r w:rsidRPr="003525E3">
        <w:rPr>
          <w:b/>
        </w:rPr>
        <w:t>міська рада</w:t>
      </w:r>
      <w:r w:rsidR="003525E3">
        <w:t xml:space="preserve"> </w:t>
      </w:r>
      <w:r w:rsidRPr="00E92A16">
        <w:rPr>
          <w:b/>
          <w:szCs w:val="28"/>
        </w:rPr>
        <w:t>ВИРІШИЛА:</w:t>
      </w:r>
    </w:p>
    <w:p w:rsidR="00E863D4" w:rsidRDefault="00E863D4" w:rsidP="00E863D4">
      <w:pPr>
        <w:numPr>
          <w:ilvl w:val="1"/>
          <w:numId w:val="1"/>
        </w:numPr>
        <w:tabs>
          <w:tab w:val="clear" w:pos="1260"/>
          <w:tab w:val="left" w:pos="1276"/>
        </w:tabs>
        <w:spacing w:before="120" w:after="120"/>
        <w:ind w:left="993" w:hanging="284"/>
        <w:jc w:val="both"/>
        <w:rPr>
          <w:szCs w:val="28"/>
        </w:rPr>
      </w:pPr>
      <w:r>
        <w:rPr>
          <w:szCs w:val="28"/>
        </w:rPr>
        <w:t>Затвердити Стратегію розвитку Ічнянської міської об’єднаної територіальної громади на період до 2029 року (додається).</w:t>
      </w:r>
    </w:p>
    <w:p w:rsidR="00E863D4" w:rsidRPr="00E863D4" w:rsidRDefault="00E863D4" w:rsidP="00E863D4">
      <w:pPr>
        <w:numPr>
          <w:ilvl w:val="1"/>
          <w:numId w:val="1"/>
        </w:numPr>
        <w:tabs>
          <w:tab w:val="clear" w:pos="1260"/>
          <w:tab w:val="left" w:pos="1276"/>
        </w:tabs>
        <w:spacing w:before="120" w:after="120"/>
        <w:ind w:left="993" w:hanging="284"/>
        <w:jc w:val="both"/>
        <w:rPr>
          <w:szCs w:val="28"/>
        </w:rPr>
      </w:pPr>
      <w:r w:rsidRPr="00E863D4">
        <w:rPr>
          <w:shd w:val="clear" w:color="auto" w:fill="FFFFFF"/>
        </w:rPr>
        <w:t>Затвердити План реалізац</w:t>
      </w:r>
      <w:r w:rsidR="00DF2494">
        <w:rPr>
          <w:shd w:val="clear" w:color="auto" w:fill="FFFFFF"/>
        </w:rPr>
        <w:t xml:space="preserve">ії Стратегії на період 2019-2022 </w:t>
      </w:r>
      <w:r w:rsidR="00B85721">
        <w:rPr>
          <w:shd w:val="clear" w:color="auto" w:fill="FFFFFF"/>
        </w:rPr>
        <w:t xml:space="preserve">роки </w:t>
      </w:r>
      <w:r w:rsidRPr="00E863D4">
        <w:rPr>
          <w:shd w:val="clear" w:color="auto" w:fill="FFFFFF"/>
        </w:rPr>
        <w:t>(додається).</w:t>
      </w:r>
    </w:p>
    <w:p w:rsidR="00E863D4" w:rsidRPr="00E26616" w:rsidRDefault="00E863D4" w:rsidP="00E863D4">
      <w:pPr>
        <w:numPr>
          <w:ilvl w:val="1"/>
          <w:numId w:val="1"/>
        </w:numPr>
        <w:tabs>
          <w:tab w:val="clear" w:pos="1260"/>
          <w:tab w:val="left" w:pos="1276"/>
        </w:tabs>
        <w:spacing w:before="120" w:after="120"/>
        <w:ind w:left="993" w:hanging="284"/>
        <w:jc w:val="both"/>
        <w:rPr>
          <w:szCs w:val="28"/>
        </w:rPr>
      </w:pPr>
      <w:r>
        <w:rPr>
          <w:szCs w:val="28"/>
        </w:rPr>
        <w:t>Виконавчим органам та комунальним підприємствам Ічнянської міської ради, підприємствам, установам та організаціям</w:t>
      </w:r>
      <w:r>
        <w:rPr>
          <w:bCs/>
          <w:color w:val="000000"/>
          <w:szCs w:val="28"/>
        </w:rPr>
        <w:t xml:space="preserve"> усіх форм власності, громадським організаціям громади враховувати основні положення Стратегії при розробці бюджету, плану соціально-економічного розвитку громади та щорічних програм.</w:t>
      </w:r>
    </w:p>
    <w:p w:rsidR="00E26616" w:rsidRPr="00E26616" w:rsidRDefault="00E26616" w:rsidP="00E26616">
      <w:pPr>
        <w:numPr>
          <w:ilvl w:val="1"/>
          <w:numId w:val="1"/>
        </w:numPr>
        <w:tabs>
          <w:tab w:val="clear" w:pos="1260"/>
          <w:tab w:val="left" w:pos="1276"/>
        </w:tabs>
        <w:spacing w:before="120" w:after="120"/>
        <w:ind w:left="993" w:hanging="284"/>
        <w:jc w:val="both"/>
        <w:rPr>
          <w:szCs w:val="28"/>
        </w:rPr>
      </w:pPr>
      <w:r>
        <w:rPr>
          <w:bCs/>
          <w:color w:val="000000"/>
          <w:szCs w:val="28"/>
        </w:rPr>
        <w:t>Затвердити систему моніторингу реалізації Стратегії розвитку Ічнянської міської об’єднаної територіальної громади на період до 2029 року</w:t>
      </w:r>
      <w:r w:rsidR="00B85721">
        <w:rPr>
          <w:bCs/>
          <w:color w:val="000000"/>
          <w:szCs w:val="28"/>
        </w:rPr>
        <w:t xml:space="preserve"> (додається)</w:t>
      </w:r>
      <w:r>
        <w:rPr>
          <w:bCs/>
          <w:color w:val="000000"/>
          <w:szCs w:val="28"/>
        </w:rPr>
        <w:t xml:space="preserve">.  </w:t>
      </w:r>
    </w:p>
    <w:p w:rsidR="00E26616" w:rsidRPr="00E26616" w:rsidRDefault="00E863D4" w:rsidP="00E26616">
      <w:pPr>
        <w:numPr>
          <w:ilvl w:val="1"/>
          <w:numId w:val="1"/>
        </w:numPr>
        <w:tabs>
          <w:tab w:val="clear" w:pos="1260"/>
          <w:tab w:val="left" w:pos="1276"/>
        </w:tabs>
        <w:spacing w:before="120" w:after="120"/>
        <w:ind w:left="993" w:hanging="284"/>
        <w:jc w:val="both"/>
        <w:rPr>
          <w:szCs w:val="28"/>
        </w:rPr>
      </w:pPr>
      <w:r>
        <w:rPr>
          <w:bCs/>
          <w:color w:val="000000"/>
          <w:szCs w:val="28"/>
        </w:rPr>
        <w:t xml:space="preserve">Виконавчому комітету Ічнянської міської ради на черговому засіданні утворити та затвердити персональний склад Комітету з управління впровадження Стратегії розвитку Ічнянської міської об’єднаної територіальної громади на період до 2029 року.  </w:t>
      </w:r>
    </w:p>
    <w:p w:rsidR="00E863D4" w:rsidRDefault="00E863D4" w:rsidP="00E863D4">
      <w:pPr>
        <w:numPr>
          <w:ilvl w:val="1"/>
          <w:numId w:val="1"/>
        </w:numPr>
        <w:tabs>
          <w:tab w:val="clear" w:pos="1260"/>
          <w:tab w:val="num" w:pos="426"/>
          <w:tab w:val="left" w:pos="1276"/>
        </w:tabs>
        <w:spacing w:before="120" w:after="120"/>
        <w:ind w:left="993" w:hanging="284"/>
        <w:jc w:val="both"/>
        <w:rPr>
          <w:b/>
          <w:szCs w:val="28"/>
        </w:rPr>
      </w:pPr>
      <w:r>
        <w:rPr>
          <w:szCs w:val="28"/>
        </w:rPr>
        <w:t>Контроль за виконанням даного рішення покласти на постійну комісію ради з питань</w:t>
      </w:r>
      <w:r w:rsidR="00840D47">
        <w:rPr>
          <w:szCs w:val="28"/>
        </w:rPr>
        <w:t xml:space="preserve"> соціально-економічного розвитку галузей народного господарства, комунальної власності і обслуговування</w:t>
      </w:r>
      <w:r>
        <w:rPr>
          <w:szCs w:val="28"/>
        </w:rPr>
        <w:t>.</w:t>
      </w:r>
    </w:p>
    <w:p w:rsidR="00E863D4" w:rsidRDefault="00E863D4" w:rsidP="00E863D4">
      <w:pPr>
        <w:rPr>
          <w:b/>
          <w:szCs w:val="28"/>
        </w:rPr>
      </w:pPr>
    </w:p>
    <w:p w:rsidR="00E863D4" w:rsidRDefault="00E863D4" w:rsidP="00E863D4">
      <w:pPr>
        <w:rPr>
          <w:b/>
          <w:szCs w:val="28"/>
        </w:rPr>
      </w:pPr>
    </w:p>
    <w:p w:rsidR="00B85721" w:rsidRDefault="003525E3">
      <w:r>
        <w:rPr>
          <w:b/>
        </w:rPr>
        <w:t>Секретар міської  ради                                                                                  В.Г.Коло</w:t>
      </w:r>
      <w:r w:rsidR="00073A4B">
        <w:rPr>
          <w:b/>
        </w:rPr>
        <w:t>с</w:t>
      </w:r>
      <w:bookmarkStart w:id="0" w:name="_GoBack"/>
      <w:bookmarkEnd w:id="0"/>
    </w:p>
    <w:sectPr w:rsidR="00B85721" w:rsidSect="00D05B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45C"/>
    <w:multiLevelType w:val="multilevel"/>
    <w:tmpl w:val="AF6E94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540"/>
        </w:tabs>
        <w:ind w:left="54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ED7"/>
    <w:rsid w:val="00073A4B"/>
    <w:rsid w:val="002C1AD0"/>
    <w:rsid w:val="003525E3"/>
    <w:rsid w:val="00511800"/>
    <w:rsid w:val="00753E98"/>
    <w:rsid w:val="00760A77"/>
    <w:rsid w:val="007B4FFA"/>
    <w:rsid w:val="00840D47"/>
    <w:rsid w:val="008F6FC4"/>
    <w:rsid w:val="00A36FEA"/>
    <w:rsid w:val="00A75B92"/>
    <w:rsid w:val="00A83574"/>
    <w:rsid w:val="00B85721"/>
    <w:rsid w:val="00C13663"/>
    <w:rsid w:val="00D05B8C"/>
    <w:rsid w:val="00DB4D74"/>
    <w:rsid w:val="00DF2494"/>
    <w:rsid w:val="00E26616"/>
    <w:rsid w:val="00E57ED7"/>
    <w:rsid w:val="00E863D4"/>
    <w:rsid w:val="00E92A16"/>
    <w:rsid w:val="00EB5294"/>
    <w:rsid w:val="00F648F6"/>
    <w:rsid w:val="00F7059F"/>
    <w:rsid w:val="00FB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3D4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8F6FC4"/>
    <w:pPr>
      <w:spacing w:line="360" w:lineRule="auto"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8F6F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rsid w:val="008F6FC4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8F6F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F6F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3D4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8F6FC4"/>
    <w:pPr>
      <w:spacing w:line="360" w:lineRule="auto"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8F6F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rsid w:val="008F6FC4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8F6F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F6F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56-19/print14465421506632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48</cp:revision>
  <cp:lastPrinted>2019-08-15T06:58:00Z</cp:lastPrinted>
  <dcterms:created xsi:type="dcterms:W3CDTF">2019-08-14T11:05:00Z</dcterms:created>
  <dcterms:modified xsi:type="dcterms:W3CDTF">2019-11-19T12:41:00Z</dcterms:modified>
</cp:coreProperties>
</file>